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1DB6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883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平顶山亿航箱包有限公司</w:t>
      </w:r>
    </w:p>
    <w:p w14:paraId="659AF7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883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需求信息表</w:t>
      </w:r>
    </w:p>
    <w:p w14:paraId="6737F00F">
      <w:pPr>
        <w:spacing w:line="600" w:lineRule="exact"/>
        <w:rPr>
          <w:rFonts w:hint="eastAsia" w:ascii="华文中宋" w:hAnsi="华文中宋" w:eastAsia="华文中宋"/>
          <w:b/>
          <w:sz w:val="28"/>
          <w:szCs w:val="28"/>
        </w:rPr>
      </w:pPr>
    </w:p>
    <w:p w14:paraId="0AADFCD4">
      <w:pPr>
        <w:spacing w:line="600" w:lineRule="exact"/>
        <w:rPr>
          <w:rFonts w:hint="eastAsia" w:cs="仿宋_GB2312" w:asciiTheme="majorEastAsia" w:hAnsiTheme="majorEastAsia" w:eastAsiaTheme="majorEastAsia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cs="仿宋_GB2312" w:asciiTheme="majorEastAsia" w:hAnsiTheme="majorEastAsia" w:eastAsiaTheme="majorEastAsia"/>
          <w:sz w:val="28"/>
          <w:szCs w:val="28"/>
          <w:lang w:eastAsia="zh-CN"/>
        </w:rPr>
        <w:t>平顶山亿航箱包有限公司</w:t>
      </w:r>
    </w:p>
    <w:p w14:paraId="556C1AAC">
      <w:pPr>
        <w:spacing w:line="360" w:lineRule="auto"/>
        <w:rPr>
          <w:rFonts w:hint="eastAsia" w:ascii="华文中宋" w:hAnsi="华文中宋" w:eastAsiaTheme="majorEastAsia"/>
          <w:b/>
          <w:sz w:val="28"/>
          <w:szCs w:val="28"/>
          <w:lang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cs="仿宋_GB2312" w:asciiTheme="majorEastAsia" w:hAnsiTheme="majorEastAsia" w:eastAsiaTheme="majorEastAsia"/>
          <w:sz w:val="28"/>
          <w:szCs w:val="28"/>
        </w:rPr>
        <w:t>公司成立于2020年6月，注册资金100万元，总投资300万元，公司生产地址位于鲁山县观音寺乡贯沟村，外贸部和采购部地址位于浙江义乌苏溪工业园区。现有固定员工160人，生产设备（下料机、同步车、高车，电脑车等）120多台，日产箱包5000件以上，年销售额2500万</w:t>
      </w:r>
      <w:r>
        <w:rPr>
          <w:rFonts w:hint="eastAsia" w:cs="仿宋_GB2312" w:asciiTheme="majorEastAsia" w:hAnsiTheme="majorEastAsia" w:eastAsiaTheme="majorEastAsia"/>
          <w:sz w:val="28"/>
          <w:szCs w:val="28"/>
          <w:lang w:eastAsia="zh-CN"/>
        </w:rPr>
        <w:t>。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cs="仿宋_GB2312" w:asciiTheme="majorEastAsia" w:hAnsiTheme="majorEastAsia" w:eastAsiaTheme="majorEastAsia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cs="仿宋_GB2312" w:asciiTheme="majorEastAsia" w:hAnsiTheme="majorEastAsia" w:eastAsiaTheme="majorEastAsia"/>
          <w:sz w:val="28"/>
          <w:szCs w:val="28"/>
          <w:lang w:val="en-US" w:eastAsia="zh-CN"/>
        </w:rPr>
        <w:t>私营企业</w:t>
      </w:r>
      <w:r>
        <w:rPr>
          <w:rFonts w:hint="eastAsia" w:cs="仿宋_GB2312" w:asciiTheme="majorEastAsia" w:hAnsiTheme="majorEastAsia" w:eastAsiaTheme="majorEastAsia"/>
          <w:sz w:val="28"/>
          <w:szCs w:val="28"/>
        </w:rPr>
        <w:t xml:space="preserve"> </w:t>
      </w:r>
      <w:r>
        <w:rPr>
          <w:rFonts w:hint="eastAsia" w:cs="仿宋_GB2312" w:asciiTheme="majorEastAsia" w:hAnsiTheme="majorEastAsia" w:eastAsiaTheme="majorEastAsia"/>
          <w:sz w:val="28"/>
          <w:szCs w:val="28"/>
          <w:lang w:val="en-US" w:eastAsia="zh-CN"/>
        </w:rPr>
        <w:t xml:space="preserve"> </w:t>
      </w:r>
    </w:p>
    <w:p w14:paraId="5D77A51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cs="仿宋_GB2312" w:asciiTheme="majorEastAsia" w:hAnsiTheme="majorEastAsia" w:eastAsiaTheme="majorEastAsia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eastAsia" w:cs="仿宋_GB2312" w:asciiTheme="majorEastAsia" w:hAnsiTheme="majorEastAsia" w:eastAsiaTheme="majorEastAsia"/>
          <w:sz w:val="28"/>
          <w:szCs w:val="28"/>
          <w:lang w:val="en-US" w:eastAsia="zh-CN"/>
        </w:rPr>
        <w:t>制造业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eastAsia="华文中宋" w:cs="仿宋_GB2312" w:asciiTheme="majorEastAsia" w:hAnsiTheme="majorEastAsia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金光辉</w:t>
      </w:r>
    </w:p>
    <w:p w14:paraId="65ED2C47">
      <w:pPr>
        <w:spacing w:line="360" w:lineRule="auto"/>
        <w:jc w:val="both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13777922803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4E04D27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缝纫工   10人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2000-5000元/</w:t>
      </w:r>
      <w:bookmarkStart w:id="0" w:name="_GoBack"/>
      <w:bookmarkEnd w:id="0"/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月</w:t>
      </w:r>
    </w:p>
    <w:p w14:paraId="606EDABD">
      <w:pPr>
        <w:spacing w:line="360" w:lineRule="auto"/>
        <w:jc w:val="both"/>
        <w:rPr>
          <w:rFonts w:hint="eastAsia" w:cs="仿宋_GB2312" w:asciiTheme="majorEastAsia" w:hAnsiTheme="majorEastAsia" w:eastAsiaTheme="majorEastAsia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cs="仿宋_GB2312" w:asciiTheme="majorEastAsia" w:hAnsiTheme="majorEastAsia" w:eastAsiaTheme="majorEastAsia"/>
          <w:sz w:val="28"/>
          <w:szCs w:val="28"/>
        </w:rPr>
        <w:t>鲁山县观音寺乡贯沟村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0AE521A"/>
    <w:rsid w:val="05372EB0"/>
    <w:rsid w:val="081C48F0"/>
    <w:rsid w:val="1959028A"/>
    <w:rsid w:val="19F73A90"/>
    <w:rsid w:val="1A853DB3"/>
    <w:rsid w:val="21681610"/>
    <w:rsid w:val="2229749F"/>
    <w:rsid w:val="26E848A3"/>
    <w:rsid w:val="2FBB2F70"/>
    <w:rsid w:val="320F470F"/>
    <w:rsid w:val="338C0DA0"/>
    <w:rsid w:val="419B0120"/>
    <w:rsid w:val="434D53A5"/>
    <w:rsid w:val="4B972761"/>
    <w:rsid w:val="4F421746"/>
    <w:rsid w:val="537C75C9"/>
    <w:rsid w:val="548250F0"/>
    <w:rsid w:val="55C83F55"/>
    <w:rsid w:val="58DB6CD4"/>
    <w:rsid w:val="5E7B6072"/>
    <w:rsid w:val="67137642"/>
    <w:rsid w:val="694C29AA"/>
    <w:rsid w:val="6D066BB0"/>
    <w:rsid w:val="6D535020"/>
    <w:rsid w:val="6E8D1AC5"/>
    <w:rsid w:val="71466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237</Words>
  <Characters>273</Characters>
  <Lines>0</Lines>
  <Paragraphs>0</Paragraphs>
  <TotalTime>5</TotalTime>
  <ScaleCrop>false</ScaleCrop>
  <LinksUpToDate>false</LinksUpToDate>
  <CharactersWithSpaces>336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2026-01-26T07:28:53Z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8B481C13DC084933B60BB808651C10FB_13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